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A515E" w14:textId="38A84172"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422AE">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1A0123">
        <w:rPr>
          <w:rFonts w:eastAsia="宋体"/>
          <w:lang w:eastAsia="zh-CN"/>
        </w:rPr>
        <w:t>DRAFT_</w:t>
      </w:r>
      <w:r w:rsidR="00C11979">
        <w:rPr>
          <w:rFonts w:eastAsia="Times New Roman"/>
        </w:rPr>
        <w:t>R4-2103365</w:t>
      </w:r>
      <w:bookmarkStart w:id="2" w:name="_GoBack"/>
      <w:bookmarkEnd w:id="2"/>
    </w:p>
    <w:p w14:paraId="4630320E" w14:textId="77777777" w:rsidR="00675C27" w:rsidRPr="00444A16" w:rsidRDefault="00E422AE" w:rsidP="00F71A33">
      <w:pPr>
        <w:pStyle w:val="a1"/>
        <w:rPr>
          <w:rFonts w:eastAsia="宋体"/>
          <w:lang w:eastAsia="zh-CN"/>
        </w:rPr>
      </w:pPr>
      <w:r w:rsidRPr="00E422AE">
        <w:rPr>
          <w:rFonts w:eastAsia="宋体"/>
          <w:lang w:eastAsia="zh-CN"/>
        </w:rPr>
        <w:t>Electronic Meeting, Jan. 25-Feb. 5, 2021</w:t>
      </w:r>
    </w:p>
    <w:bookmarkEnd w:id="0"/>
    <w:bookmarkEnd w:id="1"/>
    <w:p w14:paraId="41FD11B0"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249C552C" w14:textId="77777777" w:rsidR="00E93D47" w:rsidRDefault="00E93D47" w:rsidP="00303E78">
      <w:pPr>
        <w:rPr>
          <w:lang w:val="en-US"/>
        </w:rPr>
      </w:pPr>
    </w:p>
    <w:p w14:paraId="1C7C305C"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662DBC" w:rsidRPr="00662DBC">
        <w:rPr>
          <w:rFonts w:ascii="Arial" w:hAnsi="Arial" w:cs="Arial"/>
        </w:rPr>
        <w:t>LS to RAN2 on single-uplink operation</w:t>
      </w:r>
    </w:p>
    <w:p w14:paraId="6357F5D0"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662DBC" w:rsidRPr="00662DBC">
        <w:rPr>
          <w:rFonts w:ascii="Arial" w:hAnsi="Arial" w:cs="Arial"/>
          <w:bCs/>
        </w:rPr>
        <w:t>RP-202932</w:t>
      </w:r>
    </w:p>
    <w:p w14:paraId="407E15D6"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662DBC">
        <w:rPr>
          <w:rFonts w:ascii="Arial" w:hAnsi="Arial" w:cs="Arial"/>
          <w:bCs/>
        </w:rPr>
        <w:t>5</w:t>
      </w:r>
    </w:p>
    <w:p w14:paraId="40189473"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662DBC" w:rsidRPr="006A087F">
        <w:rPr>
          <w:rFonts w:ascii="Arial" w:hAnsi="Arial" w:cs="Arial"/>
          <w:bCs/>
        </w:rPr>
        <w:t>NR_newRAT</w:t>
      </w:r>
      <w:proofErr w:type="spellEnd"/>
      <w:r w:rsidR="00662DBC" w:rsidRPr="006A087F">
        <w:rPr>
          <w:rFonts w:ascii="Arial" w:hAnsi="Arial" w:cs="Arial"/>
          <w:bCs/>
        </w:rPr>
        <w:t>-Core</w:t>
      </w:r>
    </w:p>
    <w:p w14:paraId="0A03D43A" w14:textId="77777777" w:rsidR="00C32D32" w:rsidRDefault="00C32D32" w:rsidP="00C32D32">
      <w:pPr>
        <w:spacing w:after="60"/>
        <w:ind w:left="1985" w:hanging="1985"/>
        <w:rPr>
          <w:rFonts w:ascii="Arial" w:hAnsi="Arial" w:cs="Arial"/>
          <w:b/>
        </w:rPr>
      </w:pPr>
    </w:p>
    <w:p w14:paraId="4FF15D62"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99847CC"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662DBC">
        <w:rPr>
          <w:rFonts w:ascii="Arial" w:hAnsi="Arial" w:cs="Arial"/>
          <w:bCs/>
        </w:rPr>
        <w:t>2</w:t>
      </w:r>
    </w:p>
    <w:p w14:paraId="62075D16"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662DBC">
        <w:rPr>
          <w:rFonts w:ascii="Arial" w:hAnsi="Arial" w:cs="Arial"/>
          <w:bCs/>
        </w:rPr>
        <w:t>RAN</w:t>
      </w:r>
    </w:p>
    <w:p w14:paraId="4F8AF81F" w14:textId="77777777" w:rsidR="00C32D32" w:rsidRPr="00296941" w:rsidRDefault="00C32D32" w:rsidP="00C32D32">
      <w:pPr>
        <w:spacing w:after="60"/>
        <w:ind w:left="1985" w:hanging="1985"/>
        <w:rPr>
          <w:rFonts w:ascii="Arial" w:hAnsi="Arial" w:cs="Arial"/>
          <w:bCs/>
        </w:rPr>
      </w:pPr>
    </w:p>
    <w:p w14:paraId="215DA304"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0439D8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5D0026E7"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69E14F58" w14:textId="77777777" w:rsidR="00C32D32" w:rsidRPr="000F4E43" w:rsidRDefault="00C32D32" w:rsidP="00C32D32">
      <w:pPr>
        <w:spacing w:after="60"/>
        <w:ind w:left="1985" w:hanging="1985"/>
        <w:rPr>
          <w:rFonts w:ascii="Arial" w:hAnsi="Arial" w:cs="Arial"/>
          <w:b/>
        </w:rPr>
      </w:pPr>
    </w:p>
    <w:p w14:paraId="03ADE499" w14:textId="77777777"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41277E33" w14:textId="77777777" w:rsidR="00C32D32" w:rsidRPr="000F4E43" w:rsidRDefault="00C32D32" w:rsidP="00C32D32">
      <w:pPr>
        <w:pBdr>
          <w:bottom w:val="single" w:sz="4" w:space="1" w:color="auto"/>
        </w:pBdr>
        <w:rPr>
          <w:rFonts w:ascii="Arial" w:hAnsi="Arial" w:cs="Arial"/>
        </w:rPr>
      </w:pPr>
    </w:p>
    <w:p w14:paraId="4DFAFF50"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740D0B72" w14:textId="77777777" w:rsidR="000029B3" w:rsidRDefault="00C32D32" w:rsidP="00C32D32">
      <w:pPr>
        <w:pStyle w:val="Header"/>
        <w:spacing w:afterLines="50" w:after="120"/>
        <w:rPr>
          <w:rFonts w:cs="Arial"/>
          <w:b w:val="0"/>
          <w:sz w:val="20"/>
          <w:lang w:eastAsia="ja-JP"/>
        </w:rPr>
      </w:pPr>
      <w:r w:rsidRPr="00242DA9">
        <w:rPr>
          <w:rFonts w:cs="Arial"/>
          <w:b w:val="0"/>
          <w:sz w:val="20"/>
          <w:lang w:eastAsia="ja-JP"/>
        </w:rPr>
        <w:t xml:space="preserve">RAN4 </w:t>
      </w:r>
      <w:r w:rsidR="00CA777C">
        <w:rPr>
          <w:rFonts w:cs="Arial"/>
          <w:b w:val="0"/>
          <w:sz w:val="20"/>
          <w:lang w:eastAsia="ja-JP"/>
        </w:rPr>
        <w:t xml:space="preserve">had discussion on whether </w:t>
      </w:r>
      <w:r w:rsidR="00CA777C" w:rsidRPr="00CA777C">
        <w:rPr>
          <w:rFonts w:cs="Arial"/>
          <w:b w:val="0"/>
          <w:sz w:val="20"/>
          <w:lang w:eastAsia="ja-JP"/>
        </w:rPr>
        <w:t>specification clarification is needed to ensure there is no inter-operability issue between the UE side and network side, considering the report of singleUL-Transmission as described in RP-202622</w:t>
      </w:r>
      <w:r w:rsidR="00CA777C">
        <w:rPr>
          <w:rFonts w:cs="Arial"/>
          <w:b w:val="0"/>
          <w:sz w:val="20"/>
          <w:lang w:eastAsia="ja-JP"/>
        </w:rPr>
        <w:t xml:space="preserve"> as tasked by RAN</w:t>
      </w:r>
      <w:r w:rsidR="00F36300" w:rsidRPr="00242DA9">
        <w:rPr>
          <w:rFonts w:cs="Arial"/>
          <w:b w:val="0"/>
          <w:sz w:val="20"/>
          <w:lang w:eastAsia="ja-JP"/>
        </w:rPr>
        <w:t>.</w:t>
      </w:r>
    </w:p>
    <w:p w14:paraId="4DDD5678" w14:textId="75F28D10" w:rsidR="004110A7" w:rsidRDefault="00397AB9" w:rsidP="00C32D32">
      <w:pPr>
        <w:pStyle w:val="Header"/>
        <w:spacing w:afterLines="50" w:after="120"/>
        <w:rPr>
          <w:rFonts w:cs="Arial"/>
          <w:b w:val="0"/>
          <w:sz w:val="20"/>
          <w:lang w:eastAsia="ja-JP"/>
        </w:rPr>
      </w:pPr>
      <w:r>
        <w:rPr>
          <w:rFonts w:cs="Arial"/>
          <w:b w:val="0"/>
          <w:sz w:val="20"/>
          <w:lang w:eastAsia="ja-JP"/>
        </w:rPr>
        <w:t xml:space="preserve">In general, </w:t>
      </w:r>
      <w:r w:rsidR="004110A7">
        <w:rPr>
          <w:rFonts w:cs="Arial"/>
          <w:b w:val="0"/>
          <w:sz w:val="20"/>
          <w:lang w:eastAsia="ja-JP"/>
        </w:rPr>
        <w:t xml:space="preserve">RAN4 </w:t>
      </w:r>
      <w:r w:rsidR="00950A7E">
        <w:rPr>
          <w:rFonts w:cs="Arial"/>
          <w:b w:val="0"/>
          <w:sz w:val="20"/>
          <w:lang w:eastAsia="ja-JP"/>
        </w:rPr>
        <w:t>considers two differ</w:t>
      </w:r>
      <w:r w:rsidR="006D6479">
        <w:rPr>
          <w:rFonts w:cs="Arial"/>
          <w:b w:val="0"/>
          <w:sz w:val="20"/>
          <w:lang w:eastAsia="ja-JP"/>
        </w:rPr>
        <w:t xml:space="preserve">ent kinds of band combinations </w:t>
      </w:r>
      <w:r w:rsidR="00950A7E">
        <w:rPr>
          <w:rFonts w:cs="Arial"/>
          <w:b w:val="0"/>
          <w:sz w:val="20"/>
          <w:lang w:eastAsia="ja-JP"/>
        </w:rPr>
        <w:t xml:space="preserve">for </w:t>
      </w:r>
      <w:r w:rsidR="0070537D">
        <w:rPr>
          <w:rFonts w:cs="Arial"/>
          <w:b w:val="0"/>
          <w:sz w:val="20"/>
          <w:lang w:eastAsia="ja-JP"/>
        </w:rPr>
        <w:t xml:space="preserve">single-UL </w:t>
      </w:r>
      <w:r w:rsidR="00950A7E">
        <w:rPr>
          <w:rFonts w:cs="Arial"/>
          <w:b w:val="0"/>
          <w:sz w:val="20"/>
          <w:lang w:eastAsia="ja-JP"/>
        </w:rPr>
        <w:t>operation</w:t>
      </w:r>
      <w:r w:rsidR="00D013CF">
        <w:rPr>
          <w:rFonts w:cs="Arial"/>
          <w:b w:val="0"/>
          <w:sz w:val="20"/>
          <w:lang w:eastAsia="ja-JP"/>
        </w:rPr>
        <w:t>:</w:t>
      </w:r>
    </w:p>
    <w:p w14:paraId="144414E6" w14:textId="79EA9070" w:rsidR="00950A7E" w:rsidRDefault="00950A7E">
      <w:pPr>
        <w:pStyle w:val="Header"/>
        <w:numPr>
          <w:ilvl w:val="0"/>
          <w:numId w:val="51"/>
        </w:numPr>
        <w:spacing w:afterLines="50" w:after="120"/>
        <w:rPr>
          <w:rFonts w:cs="Arial"/>
          <w:b w:val="0"/>
          <w:sz w:val="20"/>
          <w:lang w:eastAsia="ja-JP"/>
        </w:rPr>
      </w:pPr>
      <w:bookmarkStart w:id="3" w:name="OLE_LINK3"/>
      <w:r>
        <w:rPr>
          <w:rFonts w:cs="Arial"/>
          <w:b w:val="0"/>
          <w:sz w:val="20"/>
          <w:lang w:eastAsia="ja-JP"/>
        </w:rPr>
        <w:t xml:space="preserve">Band combinations where single UL is </w:t>
      </w:r>
      <w:r w:rsidRPr="005636CB">
        <w:rPr>
          <w:rFonts w:cs="Arial"/>
          <w:b w:val="0"/>
          <w:bCs/>
          <w:sz w:val="20"/>
          <w:lang w:eastAsia="ja-JP"/>
        </w:rPr>
        <w:t>allowed</w:t>
      </w:r>
      <w:r>
        <w:rPr>
          <w:rFonts w:cs="Arial"/>
          <w:b w:val="0"/>
          <w:sz w:val="20"/>
          <w:lang w:eastAsia="ja-JP"/>
        </w:rPr>
        <w:t xml:space="preserve"> (but not mandated) under certain conditions </w:t>
      </w:r>
    </w:p>
    <w:p w14:paraId="093F4050" w14:textId="44052FF3" w:rsidR="00950A7E" w:rsidRDefault="00950A7E">
      <w:pPr>
        <w:pStyle w:val="Header"/>
        <w:numPr>
          <w:ilvl w:val="0"/>
          <w:numId w:val="51"/>
        </w:numPr>
        <w:spacing w:afterLines="50" w:after="120"/>
        <w:rPr>
          <w:rFonts w:cs="Arial"/>
          <w:b w:val="0"/>
          <w:sz w:val="20"/>
          <w:lang w:eastAsia="ja-JP"/>
        </w:rPr>
      </w:pPr>
      <w:r>
        <w:rPr>
          <w:rFonts w:cs="Arial"/>
          <w:b w:val="0"/>
          <w:sz w:val="20"/>
          <w:lang w:eastAsia="ja-JP"/>
        </w:rPr>
        <w:t xml:space="preserve">Band combinations where </w:t>
      </w:r>
      <w:r w:rsidR="00C80581">
        <w:rPr>
          <w:rFonts w:cs="Arial"/>
          <w:b w:val="0"/>
          <w:sz w:val="20"/>
          <w:lang w:eastAsia="ja-JP"/>
        </w:rPr>
        <w:t xml:space="preserve">UE performance requirements have so far only been specified for </w:t>
      </w:r>
      <w:r>
        <w:rPr>
          <w:rFonts w:cs="Arial"/>
          <w:b w:val="0"/>
          <w:sz w:val="20"/>
          <w:lang w:eastAsia="ja-JP"/>
        </w:rPr>
        <w:t xml:space="preserve">single </w:t>
      </w:r>
      <w:r w:rsidR="006D6479">
        <w:rPr>
          <w:rFonts w:cs="Arial"/>
          <w:b w:val="0"/>
          <w:sz w:val="20"/>
          <w:lang w:eastAsia="ja-JP"/>
        </w:rPr>
        <w:t xml:space="preserve">switched </w:t>
      </w:r>
      <w:r>
        <w:rPr>
          <w:rFonts w:cs="Arial"/>
          <w:b w:val="0"/>
          <w:sz w:val="20"/>
          <w:lang w:eastAsia="ja-JP"/>
        </w:rPr>
        <w:t>UL.</w:t>
      </w:r>
    </w:p>
    <w:bookmarkEnd w:id="3"/>
    <w:p w14:paraId="08AB397E" w14:textId="42D633E7" w:rsidR="005361FD" w:rsidRDefault="00950A7E" w:rsidP="00C32D32">
      <w:pPr>
        <w:pStyle w:val="Header"/>
        <w:spacing w:afterLines="50" w:after="120"/>
        <w:rPr>
          <w:rFonts w:cs="Arial"/>
          <w:b w:val="0"/>
          <w:sz w:val="20"/>
          <w:lang w:eastAsia="ja-JP"/>
        </w:rPr>
      </w:pPr>
      <w:r>
        <w:rPr>
          <w:rFonts w:cs="Arial"/>
          <w:b w:val="0"/>
          <w:sz w:val="20"/>
          <w:lang w:eastAsia="ja-JP"/>
        </w:rPr>
        <w:t xml:space="preserve">RAN4 would like to clarify that the LS </w:t>
      </w:r>
      <w:r w:rsidRPr="00CA777C">
        <w:rPr>
          <w:rFonts w:cs="Arial"/>
          <w:b w:val="0"/>
          <w:sz w:val="20"/>
          <w:lang w:eastAsia="ja-JP"/>
        </w:rPr>
        <w:t>RP-202622</w:t>
      </w:r>
      <w:r>
        <w:rPr>
          <w:rFonts w:cs="Arial"/>
          <w:b w:val="0"/>
          <w:sz w:val="20"/>
          <w:lang w:eastAsia="ja-JP"/>
        </w:rPr>
        <w:t xml:space="preserve"> only refers to the 2</w:t>
      </w:r>
      <w:r w:rsidRPr="00813A38">
        <w:rPr>
          <w:rFonts w:cs="Arial"/>
          <w:b w:val="0"/>
          <w:sz w:val="20"/>
          <w:vertAlign w:val="superscript"/>
          <w:lang w:eastAsia="ja-JP"/>
        </w:rPr>
        <w:t>nd</w:t>
      </w:r>
      <w:r>
        <w:rPr>
          <w:rFonts w:cs="Arial"/>
          <w:b w:val="0"/>
          <w:sz w:val="20"/>
          <w:lang w:eastAsia="ja-JP"/>
        </w:rPr>
        <w:t xml:space="preserve"> case above - the first case is unchanged since Rel-15.</w:t>
      </w:r>
    </w:p>
    <w:p w14:paraId="6BAA8BF6" w14:textId="77777777" w:rsidR="00CA777C" w:rsidRDefault="00CA777C" w:rsidP="00C32D32">
      <w:pPr>
        <w:pStyle w:val="Header"/>
        <w:spacing w:afterLines="50" w:after="120"/>
        <w:rPr>
          <w:rFonts w:cs="Arial"/>
          <w:b w:val="0"/>
          <w:sz w:val="20"/>
          <w:lang w:eastAsia="ja-JP"/>
        </w:rPr>
      </w:pPr>
    </w:p>
    <w:p w14:paraId="6D5B3667" w14:textId="67854E1E" w:rsidR="00FA759E" w:rsidRPr="005636CB" w:rsidRDefault="00FA759E" w:rsidP="00FA759E">
      <w:pPr>
        <w:rPr>
          <w:rFonts w:ascii="Arial" w:eastAsia="Times New Roman" w:hAnsi="Arial" w:cs="Arial"/>
          <w:noProof/>
          <w:lang w:eastAsia="ja-JP"/>
        </w:rPr>
      </w:pPr>
      <w:r w:rsidRPr="005636CB">
        <w:rPr>
          <w:rFonts w:ascii="Arial" w:eastAsia="Times New Roman" w:hAnsi="Arial" w:cs="Arial"/>
          <w:noProof/>
          <w:lang w:eastAsia="ja-JP"/>
        </w:rPr>
        <w:t>For the 2nd case, RAN4 has defined band combinations, e.g. DC_3A_n3A, with requirements only for single switched UL in Rel-15 but completed the requirements for 2UL in Rel-16 with specified 2UL requirements and with single UL allowed.</w:t>
      </w:r>
      <w:r w:rsidR="005636CB">
        <w:rPr>
          <w:rFonts w:ascii="Arial" w:eastAsia="Times New Roman" w:hAnsi="Arial" w:cs="Arial"/>
          <w:noProof/>
          <w:lang w:eastAsia="ja-JP"/>
        </w:rPr>
        <w:t> </w:t>
      </w:r>
      <w:r w:rsidRPr="005636CB">
        <w:rPr>
          <w:rFonts w:ascii="Arial" w:eastAsia="Times New Roman" w:hAnsi="Arial" w:cs="Arial"/>
          <w:noProof/>
          <w:lang w:eastAsia="ja-JP"/>
        </w:rPr>
        <w:t xml:space="preserve">Meanwhile, there are also other combinations with requirements only for single switched UL currently, and it is possible that 2UL requirements will be introduced in </w:t>
      </w:r>
      <w:r w:rsidR="00C11979">
        <w:rPr>
          <w:rFonts w:ascii="Arial" w:eastAsia="Times New Roman" w:hAnsi="Arial" w:cs="Arial"/>
          <w:noProof/>
          <w:lang w:eastAsia="ja-JP"/>
        </w:rPr>
        <w:t>s</w:t>
      </w:r>
      <w:r w:rsidRPr="005636CB">
        <w:rPr>
          <w:rFonts w:ascii="Arial" w:eastAsia="Times New Roman" w:hAnsi="Arial" w:cs="Arial"/>
          <w:noProof/>
          <w:lang w:eastAsia="ja-JP"/>
        </w:rPr>
        <w:t>future versions of the specification.</w:t>
      </w:r>
      <w:r w:rsidRPr="005636CB">
        <w:rPr>
          <w:rFonts w:ascii="Arial" w:eastAsia="Times New Roman" w:hAnsi="Arial" w:cs="Arial"/>
          <w:noProof/>
          <w:lang w:eastAsia="ja-JP"/>
        </w:rPr>
        <w:br/>
      </w:r>
    </w:p>
    <w:p w14:paraId="5F430574" w14:textId="46A61AD4" w:rsidR="00FA759E" w:rsidRPr="005636CB" w:rsidRDefault="00FA759E" w:rsidP="00FA759E">
      <w:pPr>
        <w:rPr>
          <w:rFonts w:ascii="Arial" w:eastAsia="Times New Roman" w:hAnsi="Arial" w:cs="Arial"/>
          <w:noProof/>
          <w:lang w:eastAsia="ja-JP"/>
        </w:rPr>
      </w:pPr>
      <w:r w:rsidRPr="005636CB">
        <w:rPr>
          <w:rFonts w:ascii="Arial" w:eastAsia="Times New Roman" w:hAnsi="Arial" w:cs="Arial"/>
          <w:noProof/>
          <w:lang w:eastAsia="ja-JP"/>
        </w:rPr>
        <w:t>It is up to RAN2 to determine if it is necessary and how to distinguish different kinds of UE in the network as described above.    </w:t>
      </w:r>
    </w:p>
    <w:p w14:paraId="0478398F" w14:textId="77777777" w:rsidR="00AE679E" w:rsidRDefault="00AE679E" w:rsidP="00C32D32">
      <w:pPr>
        <w:pStyle w:val="Header"/>
        <w:rPr>
          <w:rFonts w:cs="Arial"/>
          <w:lang w:eastAsia="zh-CN"/>
        </w:rPr>
      </w:pPr>
    </w:p>
    <w:p w14:paraId="1344D142" w14:textId="77777777" w:rsidR="00C32D32" w:rsidRDefault="00C32D32" w:rsidP="00C32D32">
      <w:pPr>
        <w:pStyle w:val="Header"/>
        <w:rPr>
          <w:rFonts w:cs="Arial"/>
          <w:lang w:eastAsia="zh-CN"/>
        </w:rPr>
      </w:pPr>
    </w:p>
    <w:p w14:paraId="521C8E31" w14:textId="77777777" w:rsidR="00C32D32" w:rsidRPr="000F4E43" w:rsidRDefault="00C32D32" w:rsidP="00C32D32">
      <w:pPr>
        <w:spacing w:after="120"/>
        <w:rPr>
          <w:rFonts w:ascii="Arial" w:hAnsi="Arial" w:cs="Arial"/>
          <w:b/>
        </w:rPr>
      </w:pPr>
      <w:r w:rsidRPr="000F4E43">
        <w:rPr>
          <w:rFonts w:ascii="Arial" w:hAnsi="Arial" w:cs="Arial"/>
          <w:b/>
        </w:rPr>
        <w:t>2. Actions:</w:t>
      </w:r>
    </w:p>
    <w:p w14:paraId="2C87D700"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662DBC">
        <w:rPr>
          <w:rFonts w:ascii="Arial" w:hAnsi="Arial" w:cs="Arial"/>
          <w:b/>
        </w:rPr>
        <w:t>2</w:t>
      </w:r>
      <w:r>
        <w:rPr>
          <w:rFonts w:ascii="Arial" w:hAnsi="Arial" w:cs="Arial"/>
          <w:b/>
        </w:rPr>
        <w:t>:</w:t>
      </w:r>
    </w:p>
    <w:p w14:paraId="724FF5BC" w14:textId="5D5A8BE0"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662DBC">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950A7E">
        <w:rPr>
          <w:rFonts w:ascii="Arial" w:hAnsi="Arial" w:cs="Arial"/>
        </w:rPr>
        <w:t xml:space="preserve"> in their specifications</w:t>
      </w:r>
      <w:r>
        <w:rPr>
          <w:rFonts w:ascii="Arial" w:hAnsi="Arial" w:cs="Arial"/>
        </w:rPr>
        <w:t>.</w:t>
      </w:r>
    </w:p>
    <w:p w14:paraId="00932C3B" w14:textId="77777777" w:rsidR="00C32D32" w:rsidRPr="000F4E43" w:rsidRDefault="00C32D32" w:rsidP="00C32D32">
      <w:pPr>
        <w:spacing w:after="120"/>
        <w:ind w:left="993" w:hanging="993"/>
        <w:rPr>
          <w:rFonts w:ascii="Arial" w:hAnsi="Arial" w:cs="Arial"/>
        </w:rPr>
      </w:pPr>
    </w:p>
    <w:p w14:paraId="29147B86"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76E837A" w14:textId="41343244" w:rsidR="001C1ADA" w:rsidRPr="00DF32A0" w:rsidRDefault="00CD5768" w:rsidP="005636CB">
      <w:pPr>
        <w:tabs>
          <w:tab w:val="left" w:pos="5103"/>
        </w:tabs>
        <w:spacing w:after="120"/>
        <w:ind w:left="2268" w:hanging="2268"/>
      </w:pPr>
      <w:r w:rsidRPr="00CD5768">
        <w:rPr>
          <w:rFonts w:ascii="Arial" w:hAnsi="Arial" w:cs="Arial"/>
          <w:bCs/>
        </w:rPr>
        <w:t>TSG-RAN4 Meeting#9</w:t>
      </w:r>
      <w:r w:rsidR="00E422AE">
        <w:rPr>
          <w:rFonts w:ascii="Arial" w:hAnsi="Arial" w:cs="Arial"/>
          <w:bCs/>
        </w:rPr>
        <w:t>9</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E422AE">
        <w:rPr>
          <w:rFonts w:ascii="Arial" w:hAnsi="Arial" w:cs="Arial"/>
          <w:bCs/>
        </w:rPr>
        <w:t>April</w:t>
      </w:r>
      <w:r w:rsidRPr="00CD5768">
        <w:rPr>
          <w:rFonts w:ascii="Arial" w:hAnsi="Arial" w:cs="Arial"/>
          <w:bCs/>
        </w:rPr>
        <w:t xml:space="preserve"> 2020</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4B9CF" w14:textId="77777777" w:rsidR="009E3F8F" w:rsidRDefault="009E3F8F" w:rsidP="0052762B">
      <w:r>
        <w:separator/>
      </w:r>
    </w:p>
  </w:endnote>
  <w:endnote w:type="continuationSeparator" w:id="0">
    <w:p w14:paraId="4D049760" w14:textId="77777777" w:rsidR="009E3F8F" w:rsidRDefault="009E3F8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7CD9F"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1F4A9" w14:textId="77777777" w:rsidR="009E3F8F" w:rsidRDefault="009E3F8F" w:rsidP="0052762B">
      <w:r>
        <w:separator/>
      </w:r>
    </w:p>
  </w:footnote>
  <w:footnote w:type="continuationSeparator" w:id="0">
    <w:p w14:paraId="3155602A" w14:textId="77777777" w:rsidR="009E3F8F" w:rsidRDefault="009E3F8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1961F8"/>
    <w:multiLevelType w:val="hybridMultilevel"/>
    <w:tmpl w:val="787CB4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9"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2"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6"/>
  </w:num>
  <w:num w:numId="3">
    <w:abstractNumId w:val="31"/>
  </w:num>
  <w:num w:numId="4">
    <w:abstractNumId w:val="44"/>
  </w:num>
  <w:num w:numId="5">
    <w:abstractNumId w:val="1"/>
  </w:num>
  <w:num w:numId="6">
    <w:abstractNumId w:val="43"/>
  </w:num>
  <w:num w:numId="7">
    <w:abstractNumId w:val="20"/>
  </w:num>
  <w:num w:numId="8">
    <w:abstractNumId w:val="34"/>
  </w:num>
  <w:num w:numId="9">
    <w:abstractNumId w:val="47"/>
  </w:num>
  <w:num w:numId="10">
    <w:abstractNumId w:val="15"/>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9"/>
  </w:num>
  <w:num w:numId="17">
    <w:abstractNumId w:val="11"/>
  </w:num>
  <w:num w:numId="18">
    <w:abstractNumId w:val="24"/>
  </w:num>
  <w:num w:numId="19">
    <w:abstractNumId w:val="30"/>
  </w:num>
  <w:num w:numId="20">
    <w:abstractNumId w:val="28"/>
  </w:num>
  <w:num w:numId="21">
    <w:abstractNumId w:val="17"/>
  </w:num>
  <w:num w:numId="22">
    <w:abstractNumId w:val="5"/>
  </w:num>
  <w:num w:numId="23">
    <w:abstractNumId w:val="27"/>
  </w:num>
  <w:num w:numId="24">
    <w:abstractNumId w:val="42"/>
  </w:num>
  <w:num w:numId="25">
    <w:abstractNumId w:val="9"/>
  </w:num>
  <w:num w:numId="26">
    <w:abstractNumId w:val="41"/>
  </w:num>
  <w:num w:numId="27">
    <w:abstractNumId w:val="37"/>
  </w:num>
  <w:num w:numId="28">
    <w:abstractNumId w:val="21"/>
  </w:num>
  <w:num w:numId="29">
    <w:abstractNumId w:val="46"/>
  </w:num>
  <w:num w:numId="30">
    <w:abstractNumId w:val="32"/>
  </w:num>
  <w:num w:numId="31">
    <w:abstractNumId w:val="19"/>
  </w:num>
  <w:num w:numId="32">
    <w:abstractNumId w:val="35"/>
  </w:num>
  <w:num w:numId="33">
    <w:abstractNumId w:val="6"/>
  </w:num>
  <w:num w:numId="34">
    <w:abstractNumId w:val="10"/>
  </w:num>
  <w:num w:numId="35">
    <w:abstractNumId w:val="36"/>
  </w:num>
  <w:num w:numId="36">
    <w:abstractNumId w:val="23"/>
  </w:num>
  <w:num w:numId="37">
    <w:abstractNumId w:val="7"/>
  </w:num>
  <w:num w:numId="38">
    <w:abstractNumId w:val="33"/>
  </w:num>
  <w:num w:numId="39">
    <w:abstractNumId w:val="3"/>
  </w:num>
  <w:num w:numId="40">
    <w:abstractNumId w:val="29"/>
  </w:num>
  <w:num w:numId="41">
    <w:abstractNumId w:val="18"/>
  </w:num>
  <w:num w:numId="42">
    <w:abstractNumId w:val="16"/>
  </w:num>
  <w:num w:numId="43">
    <w:abstractNumId w:val="45"/>
  </w:num>
  <w:num w:numId="44">
    <w:abstractNumId w:val="40"/>
  </w:num>
  <w:num w:numId="45">
    <w:abstractNumId w:val="22"/>
  </w:num>
  <w:num w:numId="46">
    <w:abstractNumId w:val="39"/>
  </w:num>
  <w:num w:numId="47">
    <w:abstractNumId w:val="8"/>
  </w:num>
  <w:num w:numId="48">
    <w:abstractNumId w:val="38"/>
  </w:num>
  <w:num w:numId="49">
    <w:abstractNumId w:val="25"/>
  </w:num>
  <w:num w:numId="50">
    <w:abstractNumId w:val="14"/>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9B3"/>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239"/>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684"/>
    <w:rsid w:val="00087D25"/>
    <w:rsid w:val="0009044A"/>
    <w:rsid w:val="00090604"/>
    <w:rsid w:val="000906DD"/>
    <w:rsid w:val="00090C45"/>
    <w:rsid w:val="00092023"/>
    <w:rsid w:val="000923CF"/>
    <w:rsid w:val="0009333B"/>
    <w:rsid w:val="0009435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54A"/>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2FA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123"/>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1C2"/>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9EE"/>
    <w:rsid w:val="00212F58"/>
    <w:rsid w:val="00213080"/>
    <w:rsid w:val="002145A8"/>
    <w:rsid w:val="0021494A"/>
    <w:rsid w:val="00214EFF"/>
    <w:rsid w:val="00215005"/>
    <w:rsid w:val="0021512A"/>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76"/>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89B"/>
    <w:rsid w:val="00254B63"/>
    <w:rsid w:val="00254B95"/>
    <w:rsid w:val="00255146"/>
    <w:rsid w:val="00255226"/>
    <w:rsid w:val="00255B5C"/>
    <w:rsid w:val="00256628"/>
    <w:rsid w:val="002574CB"/>
    <w:rsid w:val="002575D7"/>
    <w:rsid w:val="002575EB"/>
    <w:rsid w:val="002578FA"/>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220"/>
    <w:rsid w:val="00286371"/>
    <w:rsid w:val="002863D5"/>
    <w:rsid w:val="00286658"/>
    <w:rsid w:val="0028694F"/>
    <w:rsid w:val="00286ED4"/>
    <w:rsid w:val="00286F8B"/>
    <w:rsid w:val="00287D8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2D"/>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1AA"/>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D87"/>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104"/>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16"/>
    <w:rsid w:val="003865CA"/>
    <w:rsid w:val="00386E67"/>
    <w:rsid w:val="00387578"/>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AB9"/>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7B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BAE"/>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0A7"/>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74C"/>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64"/>
    <w:rsid w:val="00472B07"/>
    <w:rsid w:val="00472E6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1B6C"/>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6C8"/>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1FD"/>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D0A"/>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CB"/>
    <w:rsid w:val="00563A91"/>
    <w:rsid w:val="00563E2C"/>
    <w:rsid w:val="00564486"/>
    <w:rsid w:val="00565C9D"/>
    <w:rsid w:val="005662C6"/>
    <w:rsid w:val="00566558"/>
    <w:rsid w:val="00566FFF"/>
    <w:rsid w:val="005677B6"/>
    <w:rsid w:val="00570B4C"/>
    <w:rsid w:val="0057170A"/>
    <w:rsid w:val="00572053"/>
    <w:rsid w:val="0057226B"/>
    <w:rsid w:val="00572570"/>
    <w:rsid w:val="00572A4C"/>
    <w:rsid w:val="00572BF7"/>
    <w:rsid w:val="00573284"/>
    <w:rsid w:val="00573DD4"/>
    <w:rsid w:val="00574013"/>
    <w:rsid w:val="00574653"/>
    <w:rsid w:val="0057490F"/>
    <w:rsid w:val="00575332"/>
    <w:rsid w:val="00575F1E"/>
    <w:rsid w:val="005761F2"/>
    <w:rsid w:val="00576A85"/>
    <w:rsid w:val="00577557"/>
    <w:rsid w:val="0057763B"/>
    <w:rsid w:val="005779C1"/>
    <w:rsid w:val="00577D10"/>
    <w:rsid w:val="0058033C"/>
    <w:rsid w:val="00581068"/>
    <w:rsid w:val="00581A68"/>
    <w:rsid w:val="00581B00"/>
    <w:rsid w:val="00581BED"/>
    <w:rsid w:val="00582724"/>
    <w:rsid w:val="00582B32"/>
    <w:rsid w:val="00582EFC"/>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02B"/>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2B06"/>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2DBC"/>
    <w:rsid w:val="006630AB"/>
    <w:rsid w:val="006632B0"/>
    <w:rsid w:val="00664234"/>
    <w:rsid w:val="00664591"/>
    <w:rsid w:val="006647B5"/>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CC"/>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47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006"/>
    <w:rsid w:val="00702B46"/>
    <w:rsid w:val="00702D05"/>
    <w:rsid w:val="00703165"/>
    <w:rsid w:val="0070325C"/>
    <w:rsid w:val="0070391A"/>
    <w:rsid w:val="00703C33"/>
    <w:rsid w:val="0070447D"/>
    <w:rsid w:val="00704900"/>
    <w:rsid w:val="00704BDA"/>
    <w:rsid w:val="00704DB3"/>
    <w:rsid w:val="0070533D"/>
    <w:rsid w:val="0070537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5D"/>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5BA"/>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E9B"/>
    <w:rsid w:val="00761840"/>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5F3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E39"/>
    <w:rsid w:val="007B2FBF"/>
    <w:rsid w:val="007B34A4"/>
    <w:rsid w:val="007B3C0B"/>
    <w:rsid w:val="007B3E3C"/>
    <w:rsid w:val="007B3E89"/>
    <w:rsid w:val="007B5D6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6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4BA9"/>
    <w:rsid w:val="007F5C28"/>
    <w:rsid w:val="007F6371"/>
    <w:rsid w:val="007F70A4"/>
    <w:rsid w:val="007F72B6"/>
    <w:rsid w:val="007F7403"/>
    <w:rsid w:val="007F7471"/>
    <w:rsid w:val="007F750B"/>
    <w:rsid w:val="007F7A9C"/>
    <w:rsid w:val="007F7AEC"/>
    <w:rsid w:val="007F7CEB"/>
    <w:rsid w:val="00801255"/>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3A38"/>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1E5D"/>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6DD"/>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77F"/>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5A1"/>
    <w:rsid w:val="008B5978"/>
    <w:rsid w:val="008B5F51"/>
    <w:rsid w:val="008B60FA"/>
    <w:rsid w:val="008B6ED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AF3"/>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5D7"/>
    <w:rsid w:val="00946C26"/>
    <w:rsid w:val="009470FF"/>
    <w:rsid w:val="00947F06"/>
    <w:rsid w:val="00950452"/>
    <w:rsid w:val="00950A7E"/>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34"/>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771"/>
    <w:rsid w:val="009E3904"/>
    <w:rsid w:val="009E3C96"/>
    <w:rsid w:val="009E3F8F"/>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4289"/>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634"/>
    <w:rsid w:val="00A40971"/>
    <w:rsid w:val="00A40DF6"/>
    <w:rsid w:val="00A413CA"/>
    <w:rsid w:val="00A41F51"/>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A73"/>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212"/>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34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645"/>
    <w:rsid w:val="00AF0854"/>
    <w:rsid w:val="00AF08EB"/>
    <w:rsid w:val="00AF0A90"/>
    <w:rsid w:val="00AF1367"/>
    <w:rsid w:val="00AF15D2"/>
    <w:rsid w:val="00AF2452"/>
    <w:rsid w:val="00AF284D"/>
    <w:rsid w:val="00AF2F9D"/>
    <w:rsid w:val="00AF3579"/>
    <w:rsid w:val="00AF4A1F"/>
    <w:rsid w:val="00AF4E45"/>
    <w:rsid w:val="00AF4FB6"/>
    <w:rsid w:val="00AF5B11"/>
    <w:rsid w:val="00AF5DAA"/>
    <w:rsid w:val="00AF78C7"/>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656"/>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CFE"/>
    <w:rsid w:val="00B83D94"/>
    <w:rsid w:val="00B83EAB"/>
    <w:rsid w:val="00B83FF6"/>
    <w:rsid w:val="00B84179"/>
    <w:rsid w:val="00B84388"/>
    <w:rsid w:val="00B845D3"/>
    <w:rsid w:val="00B845E6"/>
    <w:rsid w:val="00B86589"/>
    <w:rsid w:val="00B86F27"/>
    <w:rsid w:val="00B87848"/>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237"/>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6CCE"/>
    <w:rsid w:val="00BD7070"/>
    <w:rsid w:val="00BD7480"/>
    <w:rsid w:val="00BD7495"/>
    <w:rsid w:val="00BD7A85"/>
    <w:rsid w:val="00BE041D"/>
    <w:rsid w:val="00BE04C7"/>
    <w:rsid w:val="00BE0779"/>
    <w:rsid w:val="00BE0A35"/>
    <w:rsid w:val="00BE19EA"/>
    <w:rsid w:val="00BE1AFD"/>
    <w:rsid w:val="00BE20EF"/>
    <w:rsid w:val="00BE277C"/>
    <w:rsid w:val="00BE3152"/>
    <w:rsid w:val="00BE3778"/>
    <w:rsid w:val="00BE38EA"/>
    <w:rsid w:val="00BE476F"/>
    <w:rsid w:val="00BE56DC"/>
    <w:rsid w:val="00BE650C"/>
    <w:rsid w:val="00BE6A2D"/>
    <w:rsid w:val="00BE6F51"/>
    <w:rsid w:val="00BE70CC"/>
    <w:rsid w:val="00BE7375"/>
    <w:rsid w:val="00BE73AA"/>
    <w:rsid w:val="00BE7F5C"/>
    <w:rsid w:val="00BF00E6"/>
    <w:rsid w:val="00BF099C"/>
    <w:rsid w:val="00BF0A1E"/>
    <w:rsid w:val="00BF0DCC"/>
    <w:rsid w:val="00BF18C7"/>
    <w:rsid w:val="00BF1E62"/>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AE4"/>
    <w:rsid w:val="00C05B24"/>
    <w:rsid w:val="00C05F0D"/>
    <w:rsid w:val="00C06B70"/>
    <w:rsid w:val="00C06DF4"/>
    <w:rsid w:val="00C07A01"/>
    <w:rsid w:val="00C07A1B"/>
    <w:rsid w:val="00C103A5"/>
    <w:rsid w:val="00C106F5"/>
    <w:rsid w:val="00C10BB2"/>
    <w:rsid w:val="00C11173"/>
    <w:rsid w:val="00C1179C"/>
    <w:rsid w:val="00C11979"/>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581"/>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43"/>
    <w:rsid w:val="00CA599D"/>
    <w:rsid w:val="00CA5F1E"/>
    <w:rsid w:val="00CA6ABF"/>
    <w:rsid w:val="00CA73EE"/>
    <w:rsid w:val="00CA777C"/>
    <w:rsid w:val="00CA7927"/>
    <w:rsid w:val="00CA7A66"/>
    <w:rsid w:val="00CB0608"/>
    <w:rsid w:val="00CB0E08"/>
    <w:rsid w:val="00CB116F"/>
    <w:rsid w:val="00CB1902"/>
    <w:rsid w:val="00CB193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28B"/>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3CF"/>
    <w:rsid w:val="00D01453"/>
    <w:rsid w:val="00D017E5"/>
    <w:rsid w:val="00D027FD"/>
    <w:rsid w:val="00D02ECC"/>
    <w:rsid w:val="00D03014"/>
    <w:rsid w:val="00D03243"/>
    <w:rsid w:val="00D038AE"/>
    <w:rsid w:val="00D0465C"/>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4FE8"/>
    <w:rsid w:val="00D461CD"/>
    <w:rsid w:val="00D46F0A"/>
    <w:rsid w:val="00D4726C"/>
    <w:rsid w:val="00D47570"/>
    <w:rsid w:val="00D47671"/>
    <w:rsid w:val="00D47AE2"/>
    <w:rsid w:val="00D50995"/>
    <w:rsid w:val="00D50E2A"/>
    <w:rsid w:val="00D51672"/>
    <w:rsid w:val="00D51743"/>
    <w:rsid w:val="00D517B4"/>
    <w:rsid w:val="00D51DBD"/>
    <w:rsid w:val="00D52300"/>
    <w:rsid w:val="00D52BEB"/>
    <w:rsid w:val="00D53DED"/>
    <w:rsid w:val="00D5433E"/>
    <w:rsid w:val="00D54963"/>
    <w:rsid w:val="00D5549A"/>
    <w:rsid w:val="00D55BF6"/>
    <w:rsid w:val="00D55C6C"/>
    <w:rsid w:val="00D55EC5"/>
    <w:rsid w:val="00D5603F"/>
    <w:rsid w:val="00D56E57"/>
    <w:rsid w:val="00D570C2"/>
    <w:rsid w:val="00D57390"/>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A"/>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5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3AA"/>
    <w:rsid w:val="00DE445D"/>
    <w:rsid w:val="00DE453A"/>
    <w:rsid w:val="00DE4B21"/>
    <w:rsid w:val="00DE4CFF"/>
    <w:rsid w:val="00DE50E2"/>
    <w:rsid w:val="00DE581C"/>
    <w:rsid w:val="00DE6FAD"/>
    <w:rsid w:val="00DE745F"/>
    <w:rsid w:val="00DE79AB"/>
    <w:rsid w:val="00DF05B1"/>
    <w:rsid w:val="00DF05DC"/>
    <w:rsid w:val="00DF06C8"/>
    <w:rsid w:val="00DF0772"/>
    <w:rsid w:val="00DF07DF"/>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4E66"/>
    <w:rsid w:val="00E050B5"/>
    <w:rsid w:val="00E0674E"/>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EB0"/>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94F"/>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CCE"/>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275"/>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467"/>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D72"/>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65E"/>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531"/>
    <w:rsid w:val="00EF6F55"/>
    <w:rsid w:val="00EF706A"/>
    <w:rsid w:val="00EF7378"/>
    <w:rsid w:val="00EF76F3"/>
    <w:rsid w:val="00EF7A64"/>
    <w:rsid w:val="00F00E5F"/>
    <w:rsid w:val="00F01090"/>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D99"/>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08A"/>
    <w:rsid w:val="00FA3995"/>
    <w:rsid w:val="00FA3B37"/>
    <w:rsid w:val="00FA3BAD"/>
    <w:rsid w:val="00FA44B8"/>
    <w:rsid w:val="00FA47C8"/>
    <w:rsid w:val="00FA537E"/>
    <w:rsid w:val="00FA5653"/>
    <w:rsid w:val="00FA588B"/>
    <w:rsid w:val="00FA5F79"/>
    <w:rsid w:val="00FA632A"/>
    <w:rsid w:val="00FA639F"/>
    <w:rsid w:val="00FA759E"/>
    <w:rsid w:val="00FA7E4E"/>
    <w:rsid w:val="00FB05A4"/>
    <w:rsid w:val="00FB066E"/>
    <w:rsid w:val="00FB0E0B"/>
    <w:rsid w:val="00FB1435"/>
    <w:rsid w:val="00FB1689"/>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1E"/>
    <w:rsid w:val="00FC0076"/>
    <w:rsid w:val="00FC0633"/>
    <w:rsid w:val="00FC0964"/>
    <w:rsid w:val="00FC174F"/>
    <w:rsid w:val="00FC2528"/>
    <w:rsid w:val="00FC26BD"/>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0221"/>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67B"/>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F3B2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30322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1BE1-04CD-4819-8357-4807CFD0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2021-02-05T09:40:00Z</dcterms:created>
  <dcterms:modified xsi:type="dcterms:W3CDTF">2021-02-05T09:40:00Z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(3)a7eYcs+vbJhGMICimAw3hd5/hWuUjTdeN2WSuj4kXFsOogrnnbsJup+vqNEVNdXbVP21/64k
6QaP7jwJTlgGM1i3MNCuTRePvIUCGmEJR9KLca0ysdJQDwRaMSVTrq+aTFgWguBWMJ9r6Hqp
5YhMc79dFq1V6Qjvfpbk9S0Zci25NXGcAHXpdcq3dwUHEC3ap7yKuhPJ7e4m0/PU/0GLyftm
UcMQUOjrU/0nwk/9z8</vt:lpwstr>
  </property>
  <property fmtid="{D5CDD505-2E9C-101B-9397-08002B2CF9AE}" pid="15" name="_2015_ms_pID_725343_00">
    <vt:lpwstr>_2015_ms_pID_725343</vt:lpwstr>
  </property>
  <property fmtid="{D5CDD505-2E9C-101B-9397-08002B2CF9AE}" pid="16" name="_2015_ms_pID_7253431">
    <vt:lpwstr>cXm3oob3wKCx6L0NHXLsc/4JIqmQ4b66Pfp/CkVR9QZtA0Zbl3gx0b
xZJIKdlS4Fmo6dPUiPzc0umqCgrIAQR2OPxm9tsnd1sl811m7IRvm1paJu88yYOcUhjnEpLk
ybqURePfInMhlHiZtG/URKKUjXV33ozo7qYwT5PmVRJ6n31Q0gISu9/1VC1RmmFCi/5atNjW
R70iPjzH3p0fbpHONgwEyULP4BCJxk6c765z</vt:lpwstr>
  </property>
  <property fmtid="{D5CDD505-2E9C-101B-9397-08002B2CF9AE}" pid="17" name="_2015_ms_pID_7253431_00">
    <vt:lpwstr>_2015_ms_pID_7253431</vt:lpwstr>
  </property>
  <property fmtid="{D5CDD505-2E9C-101B-9397-08002B2CF9AE}" pid="18" name="_2015_ms_pID_7253432">
    <vt:lpwstr>LISgHxCDV45gB/YvCZO4Kh4=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